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7" w:rsidRPr="00EC61DE" w:rsidRDefault="00A87EE7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A87EE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zh-CN"/>
        </w:rPr>
        <w:t>Effect</w:t>
      </w:r>
      <w:r w:rsidRPr="00EC61D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8A2212" w:rsidRPr="008A221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Альфа 10</w:t>
      </w:r>
      <w:r w:rsidR="009772E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</w:t>
      </w:r>
      <w:bookmarkStart w:id="0" w:name="_GoBack"/>
      <w:bookmarkEnd w:id="0"/>
      <w:r w:rsidR="0049493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для удаления сложных загрязне</w:t>
      </w:r>
      <w:r w:rsidR="009772E3" w:rsidRPr="009772E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ний</w:t>
      </w:r>
      <w:r w:rsidRPr="00EC61D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</w:p>
    <w:p w:rsidR="00A87EE7" w:rsidRDefault="00A87EE7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494930" w:rsidRPr="00EC61DE" w:rsidRDefault="002A6FAD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107C4D" wp14:editId="0E7D54C4">
            <wp:simplePos x="0" y="0"/>
            <wp:positionH relativeFrom="margin">
              <wp:posOffset>-85090</wp:posOffset>
            </wp:positionH>
            <wp:positionV relativeFrom="margin">
              <wp:posOffset>398780</wp:posOffset>
            </wp:positionV>
            <wp:extent cx="1551940" cy="2169795"/>
            <wp:effectExtent l="0" t="0" r="0" b="1905"/>
            <wp:wrapSquare wrapText="bothSides"/>
            <wp:docPr id="3" name="Рисунок 3" descr="C:\Users\мкугувалов\Desktop\Эффект\фото\105. 5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угувалов\Desktop\Эффект\фото\105. 5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1" t="10909" r="20606" b="10303"/>
                    <a:stretch/>
                  </pic:blipFill>
                  <pic:spPr bwMode="auto">
                    <a:xfrm>
                      <a:off x="0" y="0"/>
                      <a:ext cx="155194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2E3" w:rsidRPr="009772E3" w:rsidRDefault="00494930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564935" wp14:editId="2C43618E">
            <wp:simplePos x="0" y="0"/>
            <wp:positionH relativeFrom="margin">
              <wp:posOffset>1445260</wp:posOffset>
            </wp:positionH>
            <wp:positionV relativeFrom="margin">
              <wp:posOffset>589280</wp:posOffset>
            </wp:positionV>
            <wp:extent cx="668655" cy="1739265"/>
            <wp:effectExtent l="0" t="0" r="0" b="0"/>
            <wp:wrapSquare wrapText="bothSides"/>
            <wp:docPr id="4" name="Рисунок 4" descr="C:\Users\мкугувалов\Desktop\Эффект\фото\105. 0,75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угувалов\Desktop\Эффект\фото\105. 0,75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/>
                    <a:stretch/>
                  </pic:blipFill>
                  <pic:spPr bwMode="auto">
                    <a:xfrm>
                      <a:off x="0" y="0"/>
                      <a:ext cx="66865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E7" w:rsidRPr="00A87E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Предназначено</w:t>
      </w:r>
      <w:r w:rsidR="00A87EE7" w:rsidRPr="00A87E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72E3" w:rsidRPr="009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чистки и удаления устойчивых загрязнений, известкового налёта</w:t>
      </w:r>
      <w:r w:rsidR="0053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мочевого камня </w:t>
      </w:r>
      <w:r w:rsidR="009772E3" w:rsidRPr="009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ржавчины с поверхности унитазов</w:t>
      </w:r>
      <w:r w:rsidR="0053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плитки</w:t>
      </w:r>
      <w:r w:rsidR="009772E3" w:rsidRPr="009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1D49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для гостиниц, для ресторанов, офисов, на объектах пищевой промышленности, предприятиях общественного питания, в лечебно-профилактических, санаторно-курортных, детских, дошкольных и других аналогичных учреждениях.</w:t>
      </w:r>
    </w:p>
    <w:p w:rsidR="009772E3" w:rsidRPr="0082441B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49" w:rsidRDefault="001768B9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8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067EB1D" wp14:editId="5DB3A587">
            <wp:simplePos x="0" y="0"/>
            <wp:positionH relativeFrom="margin">
              <wp:posOffset>-85090</wp:posOffset>
            </wp:positionH>
            <wp:positionV relativeFrom="margin">
              <wp:posOffset>2568575</wp:posOffset>
            </wp:positionV>
            <wp:extent cx="2197100" cy="553085"/>
            <wp:effectExtent l="0" t="0" r="0" b="0"/>
            <wp:wrapSquare wrapText="bothSides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E7"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применению:</w:t>
      </w:r>
      <w:r w:rsidR="00A87EE7"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2E3" w:rsidRPr="009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Нанесите средство под ободок унитаза по окружности, распределить щеткой по очищаемой поверхности. Для удаления загрязнений в нижней части унитаза  налейте средство в воду и оставьте на 1 мин., смойте. Плотно закрутите колпачок. При сильном загрязнении обработку повторите. Используйте регулярно для поддержания чистоты и свежести туалета.</w:t>
      </w:r>
    </w:p>
    <w:p w:rsidR="00494930" w:rsidRDefault="00494930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ежедневной уборки</w:t>
      </w:r>
      <w:r w:rsidR="0041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полов, стен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керамических поверхностей в ванной комнате,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используйте  0,5 % – 3% раствор.</w:t>
      </w:r>
    </w:p>
    <w:p w:rsidR="00494930" w:rsidRDefault="00494930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111"/>
      </w:tblGrid>
      <w:tr w:rsidR="002A6FAD" w:rsidTr="002A6FAD">
        <w:tc>
          <w:tcPr>
            <w:tcW w:w="2376" w:type="dxa"/>
            <w:vMerge w:val="restart"/>
            <w:shd w:val="clear" w:color="auto" w:fill="auto"/>
            <w:vAlign w:val="center"/>
          </w:tcPr>
          <w:p w:rsidR="002A6FAD" w:rsidRDefault="002A6FAD" w:rsidP="002A6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рабочего раствора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2A6FAD" w:rsidRPr="006400B2" w:rsidRDefault="002A6FAD" w:rsidP="002A6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Ежедневная уборка</w:t>
            </w:r>
          </w:p>
        </w:tc>
        <w:tc>
          <w:tcPr>
            <w:tcW w:w="4111" w:type="dxa"/>
            <w:shd w:val="clear" w:color="auto" w:fill="00B050"/>
            <w:vAlign w:val="center"/>
          </w:tcPr>
          <w:p w:rsidR="002A6FAD" w:rsidRPr="006400B2" w:rsidRDefault="002A6FAD" w:rsidP="002A6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 (унитазы)</w:t>
            </w:r>
          </w:p>
        </w:tc>
      </w:tr>
      <w:tr w:rsidR="002A6FAD" w:rsidTr="002A6FAD">
        <w:tc>
          <w:tcPr>
            <w:tcW w:w="2376" w:type="dxa"/>
            <w:vMerge/>
            <w:shd w:val="clear" w:color="auto" w:fill="auto"/>
            <w:vAlign w:val="center"/>
          </w:tcPr>
          <w:p w:rsidR="002A6FAD" w:rsidRPr="006400B2" w:rsidRDefault="002A6FAD" w:rsidP="002A6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A6FAD" w:rsidRPr="00017AD2" w:rsidRDefault="002A6FAD" w:rsidP="002A6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0,5%-3%</w:t>
            </w:r>
          </w:p>
        </w:tc>
        <w:tc>
          <w:tcPr>
            <w:tcW w:w="4111" w:type="dxa"/>
            <w:vAlign w:val="center"/>
          </w:tcPr>
          <w:p w:rsidR="002A6FAD" w:rsidRPr="00017AD2" w:rsidRDefault="002A6FAD" w:rsidP="002A6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494930" w:rsidRDefault="00494930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2E3" w:rsidRPr="004630D6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D49" w:rsidRDefault="00A87EE7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2E3" w:rsidRPr="009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30 % вода, ≥ 5 %, но  &lt; 15 % кислота соляная ингибированная, &lt; 5% НПАВ, &lt; 5%  амфотерное ПАВ, &lt; 5%: краситель, ароматизирующая добавка.</w:t>
      </w:r>
    </w:p>
    <w:p w:rsidR="009772E3" w:rsidRPr="00A87EE7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EE7" w:rsidRDefault="00A87EE7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предосторожности: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72E3" w:rsidRPr="009772E3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Осторожно! Раздражает глаза, органы дыхания и кожу. Избегать контакта с кожей и глазами. В случае попадания в глаза немедленно промыть их большим количеством воды и обратиться за медицинской помощью. При контакте с кожей немедленно смыть большим количеством мыльного раствора. При вдыхании: выйти на свежий воздух. При работе использовать щетку и резиновые перчатки. Хранить в плотно закрытой упаковке, отдельно от пищевых продуктов, в недоступных для детей местах.</w:t>
      </w:r>
    </w:p>
    <w:p w:rsidR="009772E3" w:rsidRPr="009772E3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глотать! При случайном проглатывании: выпить большое количество воды и немедленно обратиться к врачу. Не применять для чистки чувствительных к действию кислот поверхностей (мрамор, акрил, эмаль). Не смешивать с другими средствами. Средство замерзает, после размораживания сохраняет свои свойства. </w:t>
      </w:r>
    </w:p>
    <w:p w:rsidR="004D1D49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истечении срока годности средство утилизируют как бытовой отход.</w:t>
      </w:r>
    </w:p>
    <w:p w:rsidR="009772E3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EE7" w:rsidRDefault="00A87EE7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годности: </w:t>
      </w:r>
      <w:r w:rsidR="009772E3" w:rsidRPr="00977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 месяца.</w:t>
      </w:r>
    </w:p>
    <w:p w:rsidR="009772E3" w:rsidRDefault="009772E3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930" w:rsidRPr="00A87EE7" w:rsidRDefault="00494930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Тара:</w:t>
      </w:r>
    </w:p>
    <w:p w:rsidR="00A87EE7" w:rsidRDefault="00A87EE7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5л, канистра</w:t>
      </w:r>
    </w:p>
    <w:p w:rsidR="004A60BA" w:rsidRDefault="00DB2DD5" w:rsidP="002A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="009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D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флакон с</w:t>
      </w:r>
      <w:r w:rsidR="008A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изогнутым горлом.</w:t>
      </w:r>
    </w:p>
    <w:p w:rsidR="008A2212" w:rsidRDefault="008A2212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059" w:rsidRDefault="00810059" w:rsidP="008A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059" w:rsidRPr="00810059" w:rsidRDefault="00810059" w:rsidP="008100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12" w:rsidRPr="00810059" w:rsidRDefault="008A2212" w:rsidP="002A6F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212" w:rsidRPr="00810059" w:rsidSect="004949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98"/>
    <w:rsid w:val="000A3251"/>
    <w:rsid w:val="001768B9"/>
    <w:rsid w:val="00215C05"/>
    <w:rsid w:val="002A6FAD"/>
    <w:rsid w:val="002C2DCD"/>
    <w:rsid w:val="00355FD2"/>
    <w:rsid w:val="00372698"/>
    <w:rsid w:val="003D0651"/>
    <w:rsid w:val="00410E59"/>
    <w:rsid w:val="004630D6"/>
    <w:rsid w:val="00463A7E"/>
    <w:rsid w:val="00494930"/>
    <w:rsid w:val="004A60BA"/>
    <w:rsid w:val="004D1D49"/>
    <w:rsid w:val="005348B3"/>
    <w:rsid w:val="006D3E0F"/>
    <w:rsid w:val="007A5DAB"/>
    <w:rsid w:val="00810059"/>
    <w:rsid w:val="0082441B"/>
    <w:rsid w:val="008A2212"/>
    <w:rsid w:val="009772E3"/>
    <w:rsid w:val="00A4177A"/>
    <w:rsid w:val="00A87EE7"/>
    <w:rsid w:val="00DB2DD5"/>
    <w:rsid w:val="00E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9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9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Кугувалов</dc:creator>
  <cp:keywords/>
  <dc:description/>
  <cp:lastModifiedBy>Бахтина Анастасия Игоревна</cp:lastModifiedBy>
  <cp:revision>25</cp:revision>
  <dcterms:created xsi:type="dcterms:W3CDTF">2017-05-23T08:38:00Z</dcterms:created>
  <dcterms:modified xsi:type="dcterms:W3CDTF">2019-10-25T07:25:00Z</dcterms:modified>
</cp:coreProperties>
</file>